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Times New Roman" w:hAnsi="Times New Roman" w:cs="Times New Roman"/>
          <w:b/>
          <w:bCs/>
          <w:sz w:val="32"/>
          <w:szCs w:val="32"/>
        </w:rPr>
      </w:pPr>
      <w:r>
        <w:rPr>
          <w:rFonts w:ascii="Times New Roman" w:hAnsi="Times New Roman" w:eastAsia="Times New Roman" w:cs="Times New Roman"/>
          <w:b/>
          <w:bCs/>
          <w:sz w:val="32"/>
          <w:szCs w:val="32"/>
        </w:rPr>
        <w:t xml:space="preserve">Starbucks uspjeh: tajne iza</w:t>
      </w:r>
      <w:r>
        <w:rPr>
          <w:rFonts w:ascii="Times New Roman" w:hAnsi="Times New Roman" w:eastAsia="Times New Roman" w:cs="Times New Roman"/>
          <w:b/>
          <w:bCs/>
          <w:sz w:val="32"/>
          <w:szCs w:val="32"/>
        </w:rPr>
      </w:r>
      <w:r>
        <w:rPr>
          <w:rFonts w:ascii="Times New Roman" w:hAnsi="Times New Roman" w:cs="Times New Roman"/>
          <w:b/>
          <w:bCs/>
          <w:sz w:val="32"/>
          <w:szCs w:val="32"/>
        </w:rPr>
      </w:r>
    </w:p>
    <w:p>
      <w:pPr>
        <w:pBdr/>
        <w:spacing/>
        <w:ind/>
        <w:jc w:val="center"/>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K</w:t>
      </w:r>
      <w:r>
        <w:rPr>
          <w:rFonts w:ascii="Times New Roman" w:hAnsi="Times New Roman" w:eastAsia="Times New Roman" w:cs="Times New Roman"/>
          <w:sz w:val="28"/>
          <w:szCs w:val="28"/>
        </w:rPr>
        <w:t xml:space="preserve">ao vlasniku preduzeća, važno je ostati ispred konkurencije i pronaći načine da razlikujete svoju kompaniju od drugih u vašoj industriji. Jedan od načina da to postignete je da crpite inspiraciju iz uspješnih kompanija poput Starbucksa i implementirate slič</w:t>
      </w:r>
      <w:r>
        <w:rPr>
          <w:rFonts w:ascii="Times New Roman" w:hAnsi="Times New Roman" w:eastAsia="Times New Roman" w:cs="Times New Roman"/>
          <w:sz w:val="28"/>
          <w:szCs w:val="28"/>
        </w:rPr>
        <w:t xml:space="preserve">ne taktike u vlastitom poslu. Usvajanjem multifunkcionalnog programa lojalnosti kupaca, Starbucks je uspio da se izdvoji u konkurentskoj industriji kafe.</w:t>
      </w:r>
      <w:r>
        <w:rPr>
          <w:rFonts w:ascii="Times New Roman" w:hAnsi="Times New Roman" w:eastAsia="Times New Roman" w:cs="Times New Roman"/>
          <w:sz w:val="28"/>
          <w:szCs w:val="28"/>
        </w:rPr>
      </w:r>
      <w:r>
        <w:rPr>
          <w:rFonts w:ascii="Times New Roman" w:hAnsi="Times New Roman" w:cs="Times New Roman"/>
          <w:sz w:val="28"/>
          <w:szCs w:val="28"/>
          <w:highlight w:val="none"/>
        </w:rPr>
      </w:r>
    </w:p>
    <w:p>
      <w:pPr>
        <w:pBdr/>
        <w:spacing/>
        <w:ind/>
        <w:jc w:val="center"/>
        <w:rPr/>
      </w:pPr>
      <w:r>
        <mc:AlternateContent>
          <mc:Choice Requires="wpg">
            <w:drawing>
              <wp:inline xmlns:wp="http://schemas.openxmlformats.org/drawingml/2006/wordprocessingDrawing" distT="0" distB="0" distL="0" distR="0">
                <wp:extent cx="4603234" cy="289470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5746" name=""/>
                        <pic:cNvPicPr>
                          <a:picLocks noChangeAspect="1"/>
                        </pic:cNvPicPr>
                        <pic:nvPr/>
                      </pic:nvPicPr>
                      <pic:blipFill>
                        <a:blip r:embed="rId8"/>
                        <a:stretch/>
                      </pic:blipFill>
                      <pic:spPr bwMode="auto">
                        <a:xfrm flipH="0" flipV="0">
                          <a:off x="0" y="0"/>
                          <a:ext cx="4603233" cy="289470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2.46pt;height:227.93pt;mso-wrap-distance-left:0.00pt;mso-wrap-distance-top:0.00pt;mso-wrap-distance-right:0.00pt;mso-wrap-distance-bottom:0.00pt;z-index:1;" stroked="false">
                <v:imagedata r:id="rId8" o:title=""/>
                <o:lock v:ext="edit" rotation="t"/>
              </v:shape>
            </w:pict>
          </mc:Fallback>
        </mc:AlternateContent>
      </w: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sz w:val="24"/>
          <w:szCs w:val="24"/>
        </w:rPr>
      </w:pPr>
      <w:r>
        <w:rPr>
          <w:rFonts w:ascii="Times New Roman" w:hAnsi="Times New Roman" w:eastAsia="Times New Roman" w:cs="Times New Roman"/>
          <w:b/>
          <w:color w:val="232323"/>
          <w:sz w:val="24"/>
          <w:szCs w:val="24"/>
        </w:rPr>
        <w:t xml:space="preserve">Starbucks</w:t>
      </w:r>
      <w:r>
        <w:rPr>
          <w:rFonts w:ascii="Times New Roman" w:hAnsi="Times New Roman" w:eastAsia="Times New Roman" w:cs="Times New Roman"/>
          <w:color w:val="232323"/>
          <w:sz w:val="24"/>
          <w:szCs w:val="24"/>
        </w:rPr>
        <w:t xml:space="preserve"> duguje veliki dio svog uspjeha svojim prepoznatljivim poslovnim strategijama. Uključujući slične taktike u svoje poslovanje, možete se postaviti za uspjeh u svojoj industriji i postići veću </w:t>
      </w:r>
      <w:r>
        <w:rPr>
          <w:rFonts w:ascii="Times New Roman" w:hAnsi="Times New Roman" w:eastAsia="Times New Roman" w:cs="Times New Roman"/>
          <w:b/>
          <w:color w:val="232323"/>
          <w:sz w:val="24"/>
          <w:szCs w:val="24"/>
        </w:rPr>
        <w:t xml:space="preserve">lojalnost</w:t>
      </w:r>
      <w:r>
        <w:rPr>
          <w:rFonts w:ascii="Times New Roman" w:hAnsi="Times New Roman" w:eastAsia="Times New Roman" w:cs="Times New Roman"/>
          <w:color w:val="232323"/>
          <w:sz w:val="24"/>
          <w:szCs w:val="24"/>
        </w:rPr>
        <w:t xml:space="preserve"> i profitabilnost kupaca. Nemojte se plašiti da inspirišete najbolje i uključite se u to kako biste stvorili pobedničku formulu za svoje poslovanje.</w:t>
      </w:r>
      <w:r>
        <w:rPr>
          <w:rFonts w:ascii="Times New Roman" w:hAnsi="Times New Roman" w:eastAsia="Times New Roman" w:cs="Times New Roman"/>
          <w:sz w:val="24"/>
          <w:szCs w:val="24"/>
        </w:rPr>
      </w:r>
      <w:r>
        <w:rPr>
          <w:rFonts w:ascii="Times New Roman" w:hAnsi="Times New Roman" w:cs="Times New Roman"/>
          <w:sz w:val="24"/>
          <w:szCs w:val="24"/>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highlight w:val="none"/>
        </w:rPr>
      </w:pPr>
      <w:r>
        <w:rPr>
          <w:rFonts w:ascii="Times New Roman" w:hAnsi="Times New Roman" w:eastAsia="Times New Roman" w:cs="Times New Roman"/>
          <w:color w:val="232323"/>
          <w:sz w:val="24"/>
          <w:szCs w:val="24"/>
        </w:rPr>
        <w:t xml:space="preserve">Zakoračite u bilo koji grad i velike su šanse da ćete uočiti Starbucks – dokaz njegovog neuporedivog uticaja i uspeha u industriji kafe. Starbucks, kao najveća svjetska kompanija za ka</w:t>
      </w:r>
      <w:r>
        <w:rPr>
          <w:rFonts w:ascii="Times New Roman" w:hAnsi="Times New Roman" w:eastAsia="Times New Roman" w:cs="Times New Roman"/>
          <w:color w:val="232323"/>
          <w:sz w:val="24"/>
          <w:szCs w:val="24"/>
          <w:lang w:val="bs-Latn-BA"/>
        </w:rPr>
        <w:t xml:space="preserve">f</w:t>
      </w:r>
      <w:r>
        <w:rPr>
          <w:rFonts w:ascii="Times New Roman" w:hAnsi="Times New Roman" w:eastAsia="Times New Roman" w:cs="Times New Roman"/>
          <w:color w:val="232323"/>
          <w:sz w:val="24"/>
          <w:szCs w:val="24"/>
        </w:rPr>
        <w:t xml:space="preserve">u, nadmašio je svoj identitet </w:t>
      </w:r>
      <w:r>
        <w:rPr>
          <w:rFonts w:ascii="Times New Roman" w:hAnsi="Times New Roman" w:eastAsia="Times New Roman" w:cs="Times New Roman"/>
          <w:color w:val="232323"/>
          <w:sz w:val="24"/>
          <w:szCs w:val="24"/>
          <w:lang w:val="bs-Latn-BA"/>
        </w:rPr>
        <w:t xml:space="preserve">običnog</w:t>
      </w:r>
      <w:r>
        <w:rPr>
          <w:rFonts w:ascii="Times New Roman" w:hAnsi="Times New Roman" w:eastAsia="Times New Roman" w:cs="Times New Roman"/>
          <w:color w:val="232323"/>
          <w:sz w:val="24"/>
          <w:szCs w:val="24"/>
        </w:rPr>
        <w:t xml:space="preserve"> lanca kafe, evoluirao je u kulturnu </w:t>
      </w:r>
      <w:r>
        <w:rPr>
          <w:rFonts w:ascii="Times New Roman" w:hAnsi="Times New Roman" w:eastAsia="Times New Roman" w:cs="Times New Roman"/>
          <w:color w:val="232323"/>
          <w:sz w:val="24"/>
          <w:szCs w:val="24"/>
        </w:rPr>
        <w:t xml:space="preserve">senzaciju koja je revolucionirala našu potrošnju i uvažavanje kafe. Svojim inovativnim i raznolikim jelovnikom pokrenuo je pomamnu ponudu pića, primameći i zadovoljavajući kupce širom svijeta. Kako je jedan kafić u Seattleu prerastao u globalno carstvo i k</w:t>
      </w:r>
      <w:r>
        <w:rPr>
          <w:rFonts w:ascii="Times New Roman" w:hAnsi="Times New Roman" w:eastAsia="Times New Roman" w:cs="Times New Roman"/>
          <w:color w:val="232323"/>
          <w:sz w:val="24"/>
          <w:szCs w:val="24"/>
        </w:rPr>
        <w:t xml:space="preserve">oje se tajne kriju iza njegove kontinuirane dominacije i popularnosti?</w:t>
      </w:r>
      <w:r>
        <w:rPr>
          <w:rFonts w:ascii="Times New Roman" w:hAnsi="Times New Roman" w:eastAsia="Times New Roman" w:cs="Times New Roman"/>
          <w:sz w:val="24"/>
          <w:szCs w:val="24"/>
        </w:rPr>
      </w:r>
      <w:r>
        <w:rPr>
          <w:rFonts w:ascii="Times New Roman" w:hAnsi="Times New Roman" w:eastAsia="Times New Roman" w:cs="Times New Roman"/>
          <w:color w:val="232323"/>
          <w:sz w:val="24"/>
          <w:szCs w:val="24"/>
          <w:highlight w:val="none"/>
        </w:rPr>
      </w:r>
    </w:p>
    <w:p>
      <w:pPr>
        <w:pStyle w:val="824"/>
        <w:pBdr>
          <w:top w:val="single" w:color="000000" w:sz="4" w:space="0"/>
          <w:left w:val="single" w:color="000000" w:sz="4" w:space="0"/>
          <w:bottom w:val="single" w:color="000000" w:sz="4" w:space="0"/>
          <w:right w:val="single" w:color="000000" w:sz="4" w:space="0"/>
        </w:pBdr>
        <w:shd w:val="clear" w:color="ffffff" w:fill="ffffff"/>
        <w:spacing w:after="239" w:before="0" w:line="288" w:lineRule="auto"/>
        <w:ind w:right="0" w:firstLine="0" w:left="0"/>
        <w:jc w:val="center"/>
        <w:rPr>
          <w:rFonts w:ascii="Times New Roman" w:hAnsi="Times New Roman" w:cs="Times New Roman"/>
          <w:sz w:val="28"/>
          <w:szCs w:val="28"/>
        </w:rPr>
      </w:pPr>
      <w:r>
        <w:rPr>
          <w:rFonts w:ascii="Times New Roman" w:hAnsi="Times New Roman" w:eastAsia="Times New Roman" w:cs="Times New Roman"/>
          <w:b/>
          <w:color w:val="232323"/>
          <w:sz w:val="28"/>
          <w:szCs w:val="28"/>
        </w:rPr>
        <w:t xml:space="preserve">Izvanredne performanse Starbucksa</w:t>
      </w:r>
      <w:r>
        <w:rPr>
          <w:rFonts w:ascii="Times New Roman" w:hAnsi="Times New Roman" w:eastAsia="Times New Roman" w:cs="Times New Roman"/>
          <w:sz w:val="28"/>
          <w:szCs w:val="28"/>
        </w:rPr>
      </w:r>
      <w:r>
        <w:rPr>
          <w:rFonts w:ascii="Times New Roman" w:hAnsi="Times New Roman" w:cs="Times New Roman"/>
          <w:sz w:val="28"/>
          <w:szCs w:val="28"/>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highlight w:val="none"/>
        </w:rPr>
      </w:pPr>
      <w:r>
        <w:rPr>
          <w:rFonts w:ascii="Times New Roman" w:hAnsi="Times New Roman" w:eastAsia="Times New Roman" w:cs="Times New Roman"/>
          <w:color w:val="232323"/>
          <w:sz w:val="24"/>
          <w:szCs w:val="24"/>
        </w:rPr>
        <w:t xml:space="preserve">Uspjeh Starbucksa prvenstveno se može zahvaliti vodstvu i viziji njegovog generalnog direktora, koji je predvodio širenje kompanije. Od 31. decembra 2022., </w:t>
      </w:r>
      <w:hyperlink r:id="rId9" w:tooltip="https://www.macrotrends.net/stocks/charts/SBUX/starbucks/revenue" w:history="1">
        <w:r>
          <w:rPr>
            <w:rStyle w:val="868"/>
            <w:rFonts w:ascii="Times New Roman" w:hAnsi="Times New Roman" w:eastAsia="Times New Roman" w:cs="Times New Roman"/>
            <w:color w:val="000000" w:themeColor="text1"/>
            <w:sz w:val="24"/>
            <w:szCs w:val="24"/>
            <w:u w:val="none"/>
          </w:rPr>
          <w:t xml:space="preserve">Starbucks</w:t>
        </w:r>
      </w:hyperlink>
      <w:r>
        <w:rPr>
          <w:rFonts w:ascii="Times New Roman" w:hAnsi="Times New Roman" w:eastAsia="Times New Roman" w:cs="Times New Roman"/>
          <w:color w:val="000000" w:themeColor="text1"/>
          <w:sz w:val="24"/>
          <w:szCs w:val="24"/>
          <w:u w:val="none"/>
        </w:rPr>
        <w:t xml:space="preserve"> </w:t>
      </w:r>
      <w:r>
        <w:rPr>
          <w:rFonts w:ascii="Times New Roman" w:hAnsi="Times New Roman" w:eastAsia="Times New Roman" w:cs="Times New Roman"/>
          <w:color w:val="232323"/>
          <w:sz w:val="24"/>
          <w:szCs w:val="24"/>
        </w:rPr>
        <w:t xml:space="preserve">je ostvario ukupan prihod od 8,714 milijardi dolara, što pokazuje impresivan rast od 8,24% u odnosu na prethodnu godinu. Nadalje, godišnji prihod je na uzlaznoj putanji od 2021. i očekuje se da će nastaviti rasti u narednim godinama. Unatoč značajnom padu</w:t>
      </w:r>
      <w:r>
        <w:rPr>
          <w:rFonts w:ascii="Times New Roman" w:hAnsi="Times New Roman" w:eastAsia="Times New Roman" w:cs="Times New Roman"/>
          <w:color w:val="232323"/>
          <w:sz w:val="24"/>
          <w:szCs w:val="24"/>
        </w:rPr>
        <w:t xml:space="preserve"> prihoda u 2020. uzrokovanom pandemijom COVID-19, Starbucks se oporavio u 2023. s impresivnim povećanjem prodaje u sličnim trgovinama od 10% u SAD-u i Sjevernoj Americi i 5% globalno. </w:t>
      </w:r>
      <w:r>
        <w:rPr>
          <w:rFonts w:ascii="Times New Roman" w:hAnsi="Times New Roman" w:eastAsia="Times New Roman" w:cs="Times New Roman"/>
          <w:sz w:val="24"/>
          <w:szCs w:val="24"/>
        </w:rPr>
      </w:r>
      <w:r>
        <w:rPr>
          <w:rFonts w:ascii="Times New Roman" w:hAnsi="Times New Roman" w:eastAsia="Times New Roman" w:cs="Times New Roman"/>
          <w:color w:val="232323"/>
          <w:sz w:val="24"/>
          <w:szCs w:val="24"/>
          <w:highlight w:val="none"/>
        </w:rPr>
      </w:r>
    </w:p>
    <w:p>
      <w:pPr>
        <w:pBdr>
          <w:top w:val="single" w:color="000000" w:sz="4" w:space="0"/>
          <w:left w:val="single" w:color="000000" w:sz="4" w:space="0"/>
          <w:bottom w:val="single" w:color="000000" w:sz="4" w:space="0"/>
          <w:right w:val="single" w:color="000000" w:sz="4" w:space="0"/>
        </w:pBdr>
        <w:shd w:val="clear" w:color="ffffff" w:fill="ffffff"/>
        <w:spacing w:after="478" w:before="0" w:line="360" w:lineRule="auto"/>
        <w:ind w:right="0" w:firstLine="0" w:left="0"/>
        <w:jc w:val="center"/>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4348562" cy="2464356"/>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31080" name=""/>
                        <pic:cNvPicPr>
                          <a:picLocks noChangeAspect="1"/>
                        </pic:cNvPicPr>
                        <pic:nvPr/>
                      </pic:nvPicPr>
                      <pic:blipFill>
                        <a:blip r:embed="rId10"/>
                        <a:stretch/>
                      </pic:blipFill>
                      <pic:spPr bwMode="auto">
                        <a:xfrm flipH="0" flipV="0">
                          <a:off x="0" y="0"/>
                          <a:ext cx="4348561" cy="246435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42.41pt;height:194.04pt;mso-wrap-distance-left:0.00pt;mso-wrap-distance-top:0.00pt;mso-wrap-distance-right:0.00pt;mso-wrap-distance-bottom:0.00pt;z-index:1;" stroked="false">
                <v:imagedata r:id="rId10" o:title=""/>
                <o:lock v:ext="edit" rotation="t"/>
              </v:shape>
            </w:pict>
          </mc:Fallback>
        </mc:AlternateContent>
      </w:r>
      <w:r>
        <w:rPr>
          <w:rFonts w:ascii="Times New Roman" w:hAnsi="Times New Roman" w:cs="Times New Roman"/>
          <w:sz w:val="24"/>
          <w:szCs w:val="24"/>
        </w:rPr>
      </w:r>
      <w:r>
        <w:rPr>
          <w:rFonts w:ascii="Times New Roman" w:hAnsi="Times New Roman" w:cs="Times New Roman"/>
          <w:sz w:val="24"/>
          <w:szCs w:val="24"/>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color w:val="232323"/>
          <w:sz w:val="24"/>
          <w:szCs w:val="24"/>
          <w:highlight w:val="none"/>
        </w:rPr>
      </w:pPr>
      <w:r>
        <w:rPr>
          <w:rFonts w:ascii="Times New Roman" w:hAnsi="Times New Roman" w:eastAsia="Times New Roman" w:cs="Times New Roman"/>
          <w:color w:val="232323"/>
          <w:sz w:val="24"/>
          <w:szCs w:val="24"/>
          <w:highlight w:val="none"/>
        </w:rPr>
      </w:r>
      <w:r>
        <w:rPr>
          <w:rFonts w:ascii="Times New Roman" w:hAnsi="Times New Roman" w:eastAsia="Times New Roman" w:cs="Times New Roman"/>
          <w:color w:val="232323"/>
          <w:sz w:val="24"/>
          <w:szCs w:val="24"/>
          <w:highlight w:val="white"/>
        </w:rPr>
        <w:t xml:space="preserve">Ali šta tačno izdvaja Starbucks od ostalih industrija kafe? Iako visokokvalitetna kafa i ugodna atmosfera doprinose njenoj privlačnosti, postoji mnogo faktora koji Starbucks izdvajaju u industriji. Hajde da otkrijemo tajne iza Starbucksovog uspeha i istraž</w:t>
      </w:r>
      <w:r>
        <w:rPr>
          <w:rFonts w:ascii="Times New Roman" w:hAnsi="Times New Roman" w:eastAsia="Times New Roman" w:cs="Times New Roman"/>
          <w:color w:val="232323"/>
          <w:sz w:val="24"/>
          <w:szCs w:val="24"/>
          <w:highlight w:val="white"/>
        </w:rPr>
        <w:t xml:space="preserve">imo kako oni mogu inspirisati vaše poslovanje.</w:t>
      </w:r>
      <w:r>
        <w:rPr>
          <w:rFonts w:ascii="Times New Roman" w:hAnsi="Times New Roman" w:eastAsia="Times New Roman" w:cs="Times New Roman"/>
          <w:color w:val="232323"/>
          <w:sz w:val="24"/>
          <w:szCs w:val="24"/>
          <w:highlight w:val="none"/>
        </w:rPr>
      </w:r>
      <w:r>
        <w:rPr>
          <w:rFonts w:ascii="Times New Roman" w:hAnsi="Times New Roman" w:cs="Times New Roman"/>
          <w:color w:val="232323"/>
          <w:sz w:val="24"/>
          <w:szCs w:val="24"/>
          <w:highlight w:val="none"/>
        </w:rPr>
      </w:r>
    </w:p>
    <w:p>
      <w:pPr>
        <w:pStyle w:val="824"/>
        <w:pBdr>
          <w:top w:val="single" w:color="000000" w:sz="4" w:space="0"/>
          <w:left w:val="single" w:color="000000" w:sz="4" w:space="0"/>
          <w:bottom w:val="single" w:color="000000" w:sz="4" w:space="0"/>
          <w:right w:val="single" w:color="000000" w:sz="4" w:space="0"/>
        </w:pBdr>
        <w:shd w:val="clear" w:color="ffffff" w:fill="ffffff"/>
        <w:spacing w:after="239" w:before="0" w:line="288" w:lineRule="auto"/>
        <w:ind w:right="0" w:firstLine="0" w:left="0"/>
        <w:jc w:val="center"/>
        <w:rPr>
          <w:rFonts w:ascii="Times New Roman" w:hAnsi="Times New Roman" w:cs="Times New Roman"/>
          <w:sz w:val="28"/>
          <w:szCs w:val="28"/>
        </w:rPr>
      </w:pPr>
      <w:r>
        <w:rPr>
          <w:rFonts w:ascii="Times New Roman" w:hAnsi="Times New Roman" w:eastAsia="Times New Roman" w:cs="Times New Roman"/>
          <w:b/>
          <w:color w:val="232323"/>
          <w:sz w:val="28"/>
          <w:szCs w:val="28"/>
        </w:rPr>
        <w:t xml:space="preserve">Inovativno kreiranje i promocija menija</w:t>
      </w:r>
      <w:r>
        <w:rPr>
          <w:rFonts w:ascii="Times New Roman" w:hAnsi="Times New Roman" w:eastAsia="Times New Roman" w:cs="Times New Roman"/>
          <w:sz w:val="28"/>
          <w:szCs w:val="28"/>
        </w:rPr>
      </w:r>
      <w:r>
        <w:rPr>
          <w:rFonts w:ascii="Times New Roman" w:hAnsi="Times New Roman" w:cs="Times New Roman"/>
          <w:sz w:val="28"/>
          <w:szCs w:val="28"/>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highlight w:val="none"/>
        </w:rPr>
      </w:pPr>
      <w:r>
        <w:rPr>
          <w:rFonts w:ascii="Times New Roman" w:hAnsi="Times New Roman" w:eastAsia="Times New Roman" w:cs="Times New Roman"/>
          <w:color w:val="232323"/>
          <w:sz w:val="24"/>
          <w:szCs w:val="24"/>
        </w:rPr>
        <w:t xml:space="preserve">Uprkos tome što je kafa primarni fokus i snaga Starbucksa, kompanija je diverzificirala svoju ponudu kako bi uključila širok spektar inovativnih prehrambenih artikala uz održavanje visoke učestalosti ažuriranja menija. </w:t>
      </w:r>
      <w:hyperlink r:id="rId11" w:tooltip="https://www.businessinsider.com/starbucks-has-mastered-social-media-with-the-unicorn-frappuccino-2017-4" w:history="1">
        <w:r>
          <w:rPr>
            <w:rStyle w:val="868"/>
            <w:rFonts w:ascii="Times New Roman" w:hAnsi="Times New Roman" w:eastAsia="Times New Roman" w:cs="Times New Roman"/>
            <w:color w:val="000000" w:themeColor="text1"/>
            <w:sz w:val="24"/>
            <w:szCs w:val="24"/>
            <w:u w:val="none"/>
          </w:rPr>
          <w:t xml:space="preserve">Starbucks Unicorn Frappuccino,</w:t>
        </w:r>
      </w:hyperlink>
      <w:r>
        <w:rPr>
          <w:rFonts w:ascii="Times New Roman" w:hAnsi="Times New Roman" w:eastAsia="Times New Roman" w:cs="Times New Roman"/>
          <w:color w:val="232323"/>
          <w:sz w:val="24"/>
          <w:szCs w:val="24"/>
        </w:rPr>
        <w:t xml:space="preserve"> objavljen 2017. godine, izazvao je buku na društvenim mrežama svojim privlačnim izgledom i jedinstvenim okusom, gdje kupci mogu biti u toku s najnovijim informacijama gledajući fotografije i video zapise proizvoda koji se dijele na </w:t>
      </w:r>
      <w:r>
        <w:rPr>
          <w:rFonts w:ascii="Times New Roman" w:hAnsi="Times New Roman" w:eastAsia="Times New Roman" w:cs="Times New Roman"/>
          <w:b/>
          <w:color w:val="232323"/>
          <w:sz w:val="24"/>
          <w:szCs w:val="24"/>
        </w:rPr>
        <w:t xml:space="preserve">društvenim mrežama</w:t>
      </w:r>
      <w:r>
        <w:rPr>
          <w:rFonts w:ascii="Times New Roman" w:hAnsi="Times New Roman" w:eastAsia="Times New Roman" w:cs="Times New Roman"/>
          <w:color w:val="232323"/>
          <w:sz w:val="24"/>
          <w:szCs w:val="24"/>
        </w:rPr>
        <w:t xml:space="preserve"> i preduzeća mogu formirati jak odnos sa kupcima u skladu sa tim. Starbucks povećava </w:t>
      </w:r>
      <w:r>
        <w:rPr>
          <w:rFonts w:ascii="Times New Roman" w:hAnsi="Times New Roman" w:eastAsia="Times New Roman" w:cs="Times New Roman"/>
          <w:b/>
          <w:color w:val="232323"/>
          <w:sz w:val="24"/>
          <w:szCs w:val="24"/>
        </w:rPr>
        <w:t xml:space="preserve">svijest o svom brendu</w:t>
      </w:r>
      <w:r>
        <w:rPr>
          <w:rFonts w:ascii="Times New Roman" w:hAnsi="Times New Roman" w:eastAsia="Times New Roman" w:cs="Times New Roman"/>
          <w:color w:val="232323"/>
          <w:sz w:val="24"/>
          <w:szCs w:val="24"/>
        </w:rPr>
        <w:t xml:space="preserve"> održavanjem interaktivnog prisustva na društvenim mrežama i proširuje svoju potencijalnu publiku kroz </w:t>
      </w:r>
      <w:r>
        <w:rPr>
          <w:rFonts w:ascii="Times New Roman" w:hAnsi="Times New Roman" w:eastAsia="Times New Roman" w:cs="Times New Roman"/>
          <w:b/>
          <w:color w:val="232323"/>
          <w:sz w:val="24"/>
          <w:szCs w:val="24"/>
        </w:rPr>
        <w:t xml:space="preserve">promociju utjecajnih osoba</w:t>
      </w:r>
      <w:r>
        <w:rPr>
          <w:rFonts w:ascii="Times New Roman" w:hAnsi="Times New Roman" w:eastAsia="Times New Roman" w:cs="Times New Roman"/>
          <w:color w:val="232323"/>
          <w:sz w:val="24"/>
          <w:szCs w:val="24"/>
        </w:rPr>
        <w:t xml:space="preserve"> .</w:t>
      </w:r>
      <w:r>
        <w:rPr>
          <w:rFonts w:ascii="Times New Roman" w:hAnsi="Times New Roman" w:eastAsia="Times New Roman" w:cs="Times New Roman"/>
          <w:color w:val="232323"/>
          <w:sz w:val="24"/>
        </w:rPr>
        <w:t xml:space="preserve"> </w:t>
      </w:r>
      <w:r>
        <w:rPr>
          <w:rFonts w:ascii="Times New Roman" w:hAnsi="Times New Roman" w:eastAsia="Times New Roman" w:cs="Times New Roman"/>
        </w:rPr>
      </w:r>
      <w:r>
        <w:rPr>
          <w:rFonts w:ascii="Times New Roman" w:hAnsi="Times New Roman" w:eastAsia="Times New Roman" w:cs="Times New Roman"/>
          <w:color w:val="232323"/>
          <w:sz w:val="24"/>
          <w:szCs w:val="24"/>
          <w:highlight w:val="none"/>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jc w:val="center"/>
        <w:rPr>
          <w:rFonts w:ascii="Times New Roman" w:hAnsi="Times New Roman" w:cs="Times New Roman"/>
          <w:sz w:val="24"/>
          <w:szCs w:val="24"/>
        </w:rPr>
      </w:pPr>
      <w:r>
        <w:rPr>
          <w:rFonts w:ascii="Times New Roman" w:hAnsi="Times New Roman" w:eastAsia="Times New Roman" w:cs="Times New Roman"/>
          <w:color w:val="232323"/>
          <w:sz w:val="24"/>
          <w:highlight w:val="none"/>
        </w:rPr>
        <mc:AlternateContent>
          <mc:Choice Requires="wpg">
            <w:drawing>
              <wp:inline xmlns:wp="http://schemas.openxmlformats.org/drawingml/2006/wordprocessingDrawing" distT="0" distB="0" distL="0" distR="0">
                <wp:extent cx="4545766" cy="328895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84000" name=""/>
                        <pic:cNvPicPr>
                          <a:picLocks noChangeAspect="1"/>
                        </pic:cNvPicPr>
                        <pic:nvPr/>
                      </pic:nvPicPr>
                      <pic:blipFill>
                        <a:blip r:embed="rId12"/>
                        <a:stretch/>
                      </pic:blipFill>
                      <pic:spPr bwMode="auto">
                        <a:xfrm flipH="0" flipV="0">
                          <a:off x="0" y="0"/>
                          <a:ext cx="4545766" cy="328895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57.93pt;height:258.97pt;mso-wrap-distance-left:0.00pt;mso-wrap-distance-top:0.00pt;mso-wrap-distance-right:0.00pt;mso-wrap-distance-bottom:0.00pt;z-index:1;" stroked="false">
                <v:imagedata r:id="rId12" o:title=""/>
                <o:lock v:ext="edit" rotation="t"/>
              </v:shape>
            </w:pict>
          </mc:Fallback>
        </mc:AlternateContent>
      </w:r>
      <w:r>
        <w:rPr>
          <w:rFonts w:ascii="Times New Roman" w:hAnsi="Times New Roman" w:eastAsia="Times New Roman" w:cs="Times New Roman"/>
          <w:color w:val="232323"/>
          <w:sz w:val="24"/>
          <w:highlight w:val="none"/>
        </w:rPr>
      </w:r>
      <w:r>
        <w:rPr>
          <w:rFonts w:ascii="Times New Roman" w:hAnsi="Times New Roman" w:cs="Times New Roman"/>
          <w:sz w:val="24"/>
          <w:szCs w:val="24"/>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w:rPr>
          <w:rFonts w:ascii="Times New Roman" w:hAnsi="Times New Roman" w:eastAsia="Times New Roman" w:cs="Times New Roman"/>
          <w:color w:val="232323"/>
          <w:sz w:val="24"/>
          <w:lang w:val="bs-Latn-BA"/>
        </w:rPr>
        <w:t xml:space="preserve">J</w:t>
      </w:r>
      <w:r>
        <w:rPr>
          <w:rFonts w:ascii="Times New Roman" w:hAnsi="Times New Roman" w:eastAsia="Times New Roman" w:cs="Times New Roman"/>
          <w:color w:val="232323"/>
          <w:sz w:val="24"/>
        </w:rPr>
        <w:t xml:space="preserve">oš jedna strategija koju treba spomenuti bi bile </w:t>
      </w:r>
      <w:r>
        <w:rPr>
          <w:rFonts w:ascii="Times New Roman" w:hAnsi="Times New Roman" w:eastAsia="Times New Roman" w:cs="Times New Roman"/>
          <w:b/>
          <w:color w:val="232323"/>
          <w:sz w:val="24"/>
        </w:rPr>
        <w:t xml:space="preserve">ponude s ograničenim vremenom</w:t>
      </w:r>
      <w:r>
        <w:rPr>
          <w:rFonts w:ascii="Times New Roman" w:hAnsi="Times New Roman" w:eastAsia="Times New Roman" w:cs="Times New Roman"/>
          <w:color w:val="232323"/>
          <w:sz w:val="24"/>
        </w:rPr>
        <w:t xml:space="preserve"> . Stvara </w:t>
      </w:r>
      <w:r>
        <w:rPr>
          <w:rFonts w:ascii="Times New Roman" w:hAnsi="Times New Roman" w:eastAsia="Times New Roman" w:cs="Times New Roman"/>
          <w:b/>
          <w:color w:val="232323"/>
          <w:sz w:val="24"/>
        </w:rPr>
        <w:t xml:space="preserve">osjećaj neposrednosti</w:t>
      </w:r>
      <w:r>
        <w:rPr>
          <w:rFonts w:ascii="Times New Roman" w:hAnsi="Times New Roman" w:eastAsia="Times New Roman" w:cs="Times New Roman"/>
          <w:color w:val="232323"/>
          <w:sz w:val="24"/>
        </w:rPr>
        <w:t xml:space="preserve"> koji motivira kupce da odmah izvrše kupovinu, istovremeno naglašavajući rijetkost proizvoda i izazivajući osjećaj FOMO-a. Ovo može biti snažan motivator za kupce koji ne žele da propuste veliku ponudu ili jedinstven proizvod. Osim toga, implementacija kup</w:t>
      </w:r>
      <w:r>
        <w:rPr>
          <w:rFonts w:ascii="Times New Roman" w:hAnsi="Times New Roman" w:eastAsia="Times New Roman" w:cs="Times New Roman"/>
          <w:color w:val="232323"/>
          <w:sz w:val="24"/>
          <w:lang w:val="bs-Latn-BA"/>
        </w:rPr>
        <w:t xml:space="preserve">i</w:t>
      </w:r>
      <w:r>
        <w:rPr>
          <w:rFonts w:ascii="Times New Roman" w:hAnsi="Times New Roman" w:eastAsia="Times New Roman" w:cs="Times New Roman"/>
          <w:color w:val="232323"/>
          <w:sz w:val="24"/>
        </w:rPr>
        <w:t xml:space="preserve">-jedan-dobi</w:t>
      </w:r>
      <w:r>
        <w:rPr>
          <w:rFonts w:ascii="Times New Roman" w:hAnsi="Times New Roman" w:eastAsia="Times New Roman" w:cs="Times New Roman"/>
          <w:color w:val="232323"/>
          <w:sz w:val="24"/>
          <w:lang w:val="bs-Latn-BA"/>
        </w:rPr>
        <w:t xml:space="preserve">j</w:t>
      </w:r>
      <w:r>
        <w:rPr>
          <w:rFonts w:ascii="Times New Roman" w:hAnsi="Times New Roman" w:eastAsia="Times New Roman" w:cs="Times New Roman"/>
          <w:color w:val="232323"/>
          <w:sz w:val="24"/>
        </w:rPr>
        <w:t xml:space="preserve">-jedan-besplatn</w:t>
      </w:r>
      <w:r>
        <w:rPr>
          <w:rFonts w:ascii="Times New Roman" w:hAnsi="Times New Roman" w:eastAsia="Times New Roman" w:cs="Times New Roman"/>
          <w:color w:val="232323"/>
          <w:sz w:val="24"/>
          <w:lang w:val="bs-Latn-BA"/>
        </w:rPr>
        <w:t xml:space="preserve">o</w:t>
      </w:r>
      <w:r>
        <w:rPr>
          <w:rFonts w:ascii="Times New Roman" w:hAnsi="Times New Roman" w:eastAsia="Times New Roman" w:cs="Times New Roman"/>
          <w:color w:val="232323"/>
          <w:sz w:val="24"/>
        </w:rPr>
        <w:t xml:space="preserve">, Happy Hours, besplatni uzorci i druge promotivne ponude također su odigrale ključnu ulogu u rastu Starbucksa.</w:t>
      </w:r>
      <w:r>
        <w:rPr>
          <w:rFonts w:ascii="Times New Roman" w:hAnsi="Times New Roman" w:eastAsia="Times New Roman" w:cs="Times New Roman"/>
        </w:rPr>
      </w:r>
      <w:r>
        <w:rPr>
          <w:rFonts w:ascii="Times New Roman" w:hAnsi="Times New Roman" w:cs="Times New Roman"/>
        </w:rPr>
      </w:r>
    </w:p>
    <w:p>
      <w:pPr>
        <w:pStyle w:val="824"/>
        <w:pBdr>
          <w:top w:val="single" w:color="000000" w:sz="4" w:space="0"/>
          <w:left w:val="single" w:color="000000" w:sz="4" w:space="0"/>
          <w:bottom w:val="single" w:color="000000" w:sz="4" w:space="0"/>
          <w:right w:val="single" w:color="000000" w:sz="4" w:space="0"/>
        </w:pBdr>
        <w:shd w:val="clear" w:color="ffffff" w:fill="ffffff"/>
        <w:spacing w:after="239" w:before="0" w:line="288" w:lineRule="auto"/>
        <w:ind w:right="0" w:firstLine="0" w:left="0"/>
        <w:jc w:val="center"/>
        <w:rPr>
          <w:rFonts w:ascii="Times New Roman" w:hAnsi="Times New Roman" w:cs="Times New Roman"/>
          <w:sz w:val="28"/>
          <w:szCs w:val="28"/>
        </w:rPr>
      </w:pPr>
      <w:r>
        <w:rPr>
          <w:rFonts w:ascii="Times New Roman" w:hAnsi="Times New Roman" w:eastAsia="Times New Roman" w:cs="Times New Roman"/>
          <w:b/>
          <w:color w:val="232323"/>
          <w:sz w:val="28"/>
          <w:szCs w:val="28"/>
        </w:rPr>
        <w:t xml:space="preserve">Starbucks Rewards</w:t>
      </w:r>
      <w:r>
        <w:rPr>
          <w:rFonts w:ascii="Times New Roman" w:hAnsi="Times New Roman" w:eastAsia="Times New Roman" w:cs="Times New Roman"/>
          <w:sz w:val="28"/>
          <w:szCs w:val="28"/>
        </w:rPr>
      </w:r>
      <w:r>
        <w:rPr>
          <w:rFonts w:ascii="Times New Roman" w:hAnsi="Times New Roman" w:cs="Times New Roman"/>
          <w:sz w:val="28"/>
          <w:szCs w:val="28"/>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w:rPr>
          <w:rFonts w:ascii="Times New Roman" w:hAnsi="Times New Roman" w:eastAsia="Times New Roman" w:cs="Times New Roman"/>
          <w:b/>
          <w:color w:val="232323"/>
          <w:sz w:val="24"/>
        </w:rPr>
        <w:t xml:space="preserve">Starbucks Rewards</w:t>
      </w:r>
      <w:r>
        <w:rPr>
          <w:rFonts w:ascii="Times New Roman" w:hAnsi="Times New Roman" w:eastAsia="Times New Roman" w:cs="Times New Roman"/>
          <w:color w:val="232323"/>
          <w:sz w:val="24"/>
        </w:rPr>
        <w:t xml:space="preserve"> je program lojalnosti koji nagrađuje kupce za njihove kupovine. Kupovinom kupci mogu zaraditi zvjezdice koje se mogu iskoristiti za besplatnu hranu i piće, dopunjavanje u trgovinama, kao i druge </w:t>
      </w:r>
      <w:r>
        <w:rPr>
          <w:rFonts w:ascii="Times New Roman" w:hAnsi="Times New Roman" w:eastAsia="Times New Roman" w:cs="Times New Roman"/>
          <w:color w:val="232323"/>
          <w:sz w:val="24"/>
          <w:lang w:val="bs-Latn-BA"/>
        </w:rPr>
        <w:t xml:space="preserve">povlastice</w:t>
      </w:r>
      <w:r>
        <w:rPr>
          <w:rFonts w:ascii="Times New Roman" w:hAnsi="Times New Roman" w:eastAsia="Times New Roman" w:cs="Times New Roman"/>
          <w:color w:val="232323"/>
          <w:sz w:val="24"/>
        </w:rPr>
        <w:t xml:space="preserve"> i pogodnosti. Ovo može povećati </w:t>
      </w:r>
      <w:r>
        <w:rPr>
          <w:rFonts w:ascii="Times New Roman" w:hAnsi="Times New Roman" w:eastAsia="Times New Roman" w:cs="Times New Roman"/>
          <w:b/>
          <w:color w:val="232323"/>
          <w:sz w:val="24"/>
        </w:rPr>
        <w:t xml:space="preserve">lojalnost kupaca</w:t>
      </w:r>
      <w:r>
        <w:rPr>
          <w:rFonts w:ascii="Times New Roman" w:hAnsi="Times New Roman" w:eastAsia="Times New Roman" w:cs="Times New Roman"/>
          <w:color w:val="232323"/>
          <w:sz w:val="24"/>
        </w:rPr>
        <w:t xml:space="preserve"> i poboljšati profitabilnost kompanije širenjem baze klijenata odanih obožavatelja. Pozitivni osjećaji prema proizvodima i prednostima mogu dodatno ojačati stope zadržavanja kupaca i izgraditi reputaciju kompanije. </w:t>
      </w:r>
      <w:r>
        <w:rPr>
          <w:rFonts w:ascii="Times New Roman" w:hAnsi="Times New Roman" w:eastAsia="Times New Roman" w:cs="Times New Roman"/>
        </w:rPr>
      </w:r>
      <w:r>
        <w:rPr>
          <w:rFonts w:ascii="Times New Roman" w:hAnsi="Times New Roman" w:cs="Times New Roman"/>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w:rPr>
          <w:rFonts w:ascii="Times New Roman" w:hAnsi="Times New Roman" w:eastAsia="Times New Roman" w:cs="Times New Roman"/>
          <w:b/>
          <w:color w:val="232323"/>
          <w:sz w:val="24"/>
        </w:rPr>
        <w:t xml:space="preserve">Naručivanje putem mobilnog telefona</w:t>
      </w:r>
      <w:r>
        <w:rPr>
          <w:rFonts w:ascii="Times New Roman" w:hAnsi="Times New Roman" w:eastAsia="Times New Roman" w:cs="Times New Roman"/>
          <w:color w:val="232323"/>
          <w:sz w:val="24"/>
        </w:rPr>
        <w:t xml:space="preserve"> predstavlja dodatni tok prihoda za Starbucks. Kupci mogu naručiti i platiti svoje kupovine unaprijed, eliminirajući potrebu da posjete lokaciju i fizički čekaju u redu. Integracijom zarađivanja nagrada s </w:t>
      </w:r>
      <w:r>
        <w:rPr>
          <w:rFonts w:ascii="Times New Roman" w:hAnsi="Times New Roman" w:eastAsia="Times New Roman" w:cs="Times New Roman"/>
          <w:b/>
          <w:color w:val="232323"/>
          <w:sz w:val="24"/>
        </w:rPr>
        <w:t xml:space="preserve">mobilnim aplikacijama</w:t>
      </w:r>
      <w:r>
        <w:rPr>
          <w:rFonts w:ascii="Times New Roman" w:hAnsi="Times New Roman" w:eastAsia="Times New Roman" w:cs="Times New Roman"/>
          <w:color w:val="232323"/>
          <w:sz w:val="24"/>
        </w:rPr>
        <w:t xml:space="preserve"> , kupci su motivirani da isprobaju funkciju mobilnog naručivanja, koja može stimulirati potrošnju i povećati prodaju. Još jedna ključna prednost mobilne aplikacije za naručivanje je prečica </w:t>
      </w:r>
      <w:r>
        <w:rPr>
          <w:rFonts w:ascii="Times New Roman" w:hAnsi="Times New Roman" w:eastAsia="Times New Roman" w:cs="Times New Roman"/>
          <w:b/>
          <w:color w:val="232323"/>
          <w:sz w:val="24"/>
        </w:rPr>
        <w:t xml:space="preserve">za analizu podataka</w:t>
      </w:r>
      <w:r>
        <w:rPr>
          <w:rFonts w:ascii="Times New Roman" w:hAnsi="Times New Roman" w:eastAsia="Times New Roman" w:cs="Times New Roman"/>
          <w:color w:val="232323"/>
          <w:sz w:val="24"/>
        </w:rPr>
        <w:t xml:space="preserve"> . Prikupljanjem informacija o narudžbama i preferencijama kupaca, preduzeća mogu steći sveobuhvatno razumijevanje ponašanja kupaca, što se može koristiti za razvoj marketinških strategija koje pokreću povećanu profitabilnost.</w:t>
      </w:r>
      <w:r>
        <w:rPr>
          <w:rFonts w:ascii="Times New Roman" w:hAnsi="Times New Roman" w:eastAsia="Times New Roman" w:cs="Times New Roman"/>
        </w:rPr>
      </w:r>
      <w:r>
        <w:rPr>
          <w:rFonts w:ascii="Times New Roman" w:hAnsi="Times New Roman" w:cs="Times New Roman"/>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w:rPr>
          <w:rFonts w:ascii="Times New Roman" w:hAnsi="Times New Roman" w:eastAsia="Times New Roman" w:cs="Times New Roman"/>
          <w:color w:val="232323"/>
          <w:sz w:val="24"/>
        </w:rPr>
        <w:t xml:space="preserve">Usvajanje kombinacije zaštite životne sredine i nagrađivanja je briljantna ideja za promociju </w:t>
      </w:r>
      <w:r>
        <w:rPr>
          <w:rFonts w:ascii="Times New Roman" w:hAnsi="Times New Roman" w:eastAsia="Times New Roman" w:cs="Times New Roman"/>
          <w:b/>
          <w:color w:val="232323"/>
          <w:sz w:val="24"/>
        </w:rPr>
        <w:t xml:space="preserve">napora kompanije na održivosti</w:t>
      </w:r>
      <w:r>
        <w:rPr>
          <w:rFonts w:ascii="Times New Roman" w:hAnsi="Times New Roman" w:eastAsia="Times New Roman" w:cs="Times New Roman"/>
          <w:color w:val="232323"/>
          <w:sz w:val="24"/>
        </w:rPr>
        <w:t xml:space="preserve"> i uspostavljanje </w:t>
      </w:r>
      <w:r>
        <w:rPr>
          <w:rFonts w:ascii="Times New Roman" w:hAnsi="Times New Roman" w:eastAsia="Times New Roman" w:cs="Times New Roman"/>
          <w:b/>
          <w:color w:val="232323"/>
          <w:sz w:val="24"/>
        </w:rPr>
        <w:t xml:space="preserve">pozitivnog imidža brenda</w:t>
      </w:r>
      <w:r>
        <w:rPr>
          <w:rFonts w:ascii="Times New Roman" w:hAnsi="Times New Roman" w:eastAsia="Times New Roman" w:cs="Times New Roman"/>
          <w:color w:val="232323"/>
          <w:sz w:val="24"/>
        </w:rPr>
        <w:t xml:space="preserve"> . Starbucks nudi popuste i druge poticaje kupcima koji podržavaju zelene inicijative kompanije, kao što je donošenje svojih čaša za višekratnu upotrebu ili korištenje mobilne aplikacije za plaćanje kupovine, što može potaknuti kupce da usvoje ekološki pri</w:t>
      </w:r>
      <w:r>
        <w:rPr>
          <w:rFonts w:ascii="Times New Roman" w:hAnsi="Times New Roman" w:eastAsia="Times New Roman" w:cs="Times New Roman"/>
          <w:color w:val="232323"/>
          <w:sz w:val="24"/>
        </w:rPr>
        <w:t xml:space="preserve">hvatljivo ponašanje. </w:t>
      </w:r>
      <w:r>
        <w:rPr>
          <w:rFonts w:ascii="Times New Roman" w:hAnsi="Times New Roman" w:eastAsia="Times New Roman" w:cs="Times New Roman"/>
        </w:rPr>
      </w:r>
      <w:r>
        <w:rPr>
          <w:rFonts w:ascii="Times New Roman" w:hAnsi="Times New Roman" w:cs="Times New Roman"/>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eastAsia="Times New Roman" w:cs="Times New Roman"/>
          <w:color w:val="232323"/>
          <w:sz w:val="24"/>
          <w:szCs w:val="24"/>
        </w:rPr>
      </w:pPr>
      <w:r>
        <w:rPr>
          <w:rFonts w:ascii="Times New Roman" w:hAnsi="Times New Roman" w:eastAsia="Times New Roman" w:cs="Times New Roman"/>
          <w:color w:val="232323"/>
          <w:sz w:val="24"/>
        </w:rPr>
        <w:t xml:space="preserve">Sve u svemu, kombinacija Starbucksovog jedinstvenog imidža brenda i multifunkcionalnog </w:t>
      </w:r>
      <w:r>
        <w:rPr>
          <w:rFonts w:ascii="Times New Roman" w:hAnsi="Times New Roman" w:eastAsia="Times New Roman" w:cs="Times New Roman"/>
          <w:b/>
          <w:color w:val="232323"/>
          <w:sz w:val="24"/>
        </w:rPr>
        <w:t xml:space="preserve">programa lojalnosti kupaca</w:t>
      </w:r>
      <w:r>
        <w:rPr>
          <w:rFonts w:ascii="Times New Roman" w:hAnsi="Times New Roman" w:eastAsia="Times New Roman" w:cs="Times New Roman"/>
          <w:color w:val="232323"/>
          <w:sz w:val="24"/>
        </w:rPr>
        <w:t xml:space="preserve"> pomogla je da se kompanija izdvoji i potakne njen kontinuirani uspjeh u visokokonkurentnoj industriji kafe. Kompanije koje žele postići sličan uspjeh mogu dobiti inspiraciju od Starbucksa i kreirati vlastiti program lojalnosti na </w:t>
      </w:r>
      <w:r>
        <w:rPr>
          <w:rFonts w:ascii="Times New Roman" w:hAnsi="Times New Roman" w:eastAsia="Times New Roman" w:cs="Times New Roman"/>
          <w:color w:val="232323"/>
          <w:sz w:val="24"/>
        </w:rPr>
      </w:r>
      <w:hyperlink r:id="rId13" w:tooltip="https://toployalty.fun/bs-ba" w:history="1">
        <w:r>
          <w:rPr>
            <w:rStyle w:val="868"/>
            <w:rFonts w:ascii="Times New Roman" w:hAnsi="Times New Roman" w:eastAsia="Times New Roman" w:cs="Times New Roman"/>
            <w:sz w:val="24"/>
          </w:rPr>
          <w:t xml:space="preserve">https://toployalty.fun/bs-ba</w:t>
        </w:r>
      </w:hyperlink>
      <w:r>
        <w:rPr>
          <w:rFonts w:ascii="Times New Roman" w:hAnsi="Times New Roman" w:eastAsia="Times New Roman" w:cs="Times New Roman"/>
          <w:color w:val="232323"/>
          <w:sz w:val="24"/>
        </w:rPr>
        <w:t xml:space="preserve">. </w:t>
      </w:r>
      <w:r>
        <w:rPr>
          <w:rFonts w:ascii="Times New Roman" w:hAnsi="Times New Roman" w:cs="Times New Roman"/>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rPr>
      </w:pPr>
      <w:r>
        <w:rPr>
          <w:rFonts w:ascii="Times New Roman" w:hAnsi="Times New Roman" w:eastAsia="Times New Roman" w:cs="Times New Roman"/>
          <w:color w:val="232323"/>
          <w:sz w:val="24"/>
        </w:rPr>
        <w:t xml:space="preserve">Ne propustite priliku da razlikujete svoje poslovanje i povećate lojalnost kupaca – počnite da gradite svoj program već danas.</w:t>
      </w:r>
      <w:r>
        <w:rPr>
          <w:rFonts w:ascii="Times New Roman" w:hAnsi="Times New Roman" w:cs="Times New Roman"/>
        </w:rPr>
      </w:r>
      <w:r/>
    </w:p>
    <w:p>
      <w:pPr>
        <w:pBdr>
          <w:top w:val="single" w:color="000000" w:sz="4" w:space="0"/>
          <w:left w:val="single" w:color="000000" w:sz="4" w:space="0"/>
          <w:bottom w:val="single" w:color="000000" w:sz="4" w:space="0"/>
          <w:right w:val="single" w:color="000000" w:sz="4" w:space="0"/>
        </w:pBdr>
        <w:shd w:val="clear" w:color="ffffff" w:fill="ffffff"/>
        <w:spacing w:after="478" w:before="0" w:line="360" w:lineRule="auto"/>
        <w:ind w:right="0" w:firstLine="0" w:left="0"/>
        <w:rPr>
          <w:rFonts w:ascii="Times New Roman" w:hAnsi="Times New Roman" w:cs="Times New Roman"/>
          <w:sz w:val="24"/>
          <w:szCs w:val="24"/>
        </w:rPr>
      </w:pPr>
      <w:r>
        <w:rPr>
          <w:rFonts w:ascii="Times New Roman" w:hAnsi="Times New Roman" w:eastAsia="Times New Roman" w:cs="Times New Roman"/>
          <w:color w:val="232323"/>
          <w:sz w:val="24"/>
          <w:szCs w:val="24"/>
          <w:highlight w:val="none"/>
        </w:rPr>
      </w:r>
      <w:r>
        <w:rPr>
          <w:rFonts w:ascii="Times New Roman" w:hAnsi="Times New Roman" w:eastAsia="Times New Roman" w:cs="Times New Roman"/>
          <w:color w:val="232323"/>
          <w:sz w:val="24"/>
          <w:szCs w:val="24"/>
          <w:highlight w:val="none"/>
        </w:rPr>
      </w:r>
      <w:r>
        <w:rPr>
          <w:rFonts w:ascii="Times New Roman" w:hAnsi="Times New Roman" w:cs="Times New Roman"/>
          <w:sz w:val="24"/>
          <w:szCs w:val="24"/>
        </w:rPr>
      </w:r>
    </w:p>
    <w:p>
      <w:pPr>
        <w:pBdr>
          <w:top w:val="single" w:color="000000" w:sz="4" w:space="0"/>
          <w:left w:val="single" w:color="000000" w:sz="4" w:space="0"/>
          <w:bottom w:val="single" w:color="000000" w:sz="4" w:space="0"/>
          <w:right w:val="single" w:color="000000" w:sz="4" w:space="0"/>
        </w:pBdr>
        <w:shd w:val="clear" w:color="ffffff" w:fill="ffffff"/>
        <w:spacing w:after="478" w:before="0" w:line="276" w:lineRule="auto"/>
        <w:ind w:right="0" w:firstLine="0" w:left="0"/>
        <w:rPr>
          <w:rFonts w:ascii="Times New Roman" w:hAnsi="Times New Roman" w:cs="Times New Roman"/>
          <w:sz w:val="24"/>
          <w:szCs w:val="24"/>
        </w:rPr>
      </w:pPr>
      <w:r>
        <w:rPr>
          <w:rFonts w:ascii="Times New Roman" w:hAnsi="Times New Roman" w:eastAsia="Times New Roman" w:cs="Times New Roman"/>
          <w:color w:val="232323"/>
          <w:sz w:val="24"/>
          <w:szCs w:val="24"/>
          <w:highlight w:val="none"/>
        </w:rPr>
      </w:r>
      <w:r>
        <w:rPr>
          <w:rFonts w:ascii="Times New Roman" w:hAnsi="Times New Roman" w:eastAsia="Times New Roman" w:cs="Times New Roman"/>
          <w:color w:val="232323"/>
          <w:sz w:val="24"/>
          <w:szCs w:val="24"/>
          <w:highlight w:val="none"/>
        </w:rPr>
      </w:r>
      <w:r>
        <w:rPr>
          <w:rFonts w:ascii="Times New Roman" w:hAnsi="Times New Roman" w:cs="Times New Roman"/>
          <w:sz w:val="24"/>
          <w:szCs w:val="24"/>
        </w:rPr>
      </w:r>
    </w:p>
    <w:p>
      <w:pPr>
        <w:pBdr/>
        <w:spacing/>
        <w:ind/>
        <w:rPr/>
      </w:pPr>
      <w:r>
        <w:rPr>
          <w:highlight w:val="none"/>
        </w:rPr>
      </w:r>
      <w:r>
        <w:rPr>
          <w:highlight w:val="none"/>
        </w:rPr>
      </w:r>
      <w:r/>
    </w:p>
    <w:sectPr>
      <w:footnotePr/>
      <w:endnotePr/>
      <w:type w:val="nextPage"/>
      <w:pgSz w:h="15840" w:orient="portrait" w:w="12240"/>
      <w:pgMar w:top="576" w:right="720" w:bottom="576" w:left="576"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name w:val="Table Grid"/>
    <w:basedOn w:val="88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Table Grid Light"/>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1"/>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2"/>
    <w:basedOn w:val="88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3"/>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4"/>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5"/>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w:basedOn w:val="8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w:basedOn w:val="8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1"/>
    <w:basedOn w:val="8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2"/>
    <w:basedOn w:val="8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3"/>
    <w:basedOn w:val="8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4"/>
    <w:basedOn w:val="8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5"/>
    <w:basedOn w:val="8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6"/>
    <w:basedOn w:val="8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1"/>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2"/>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3"/>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Accent 4"/>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5"/>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6"/>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0">
    <w:name w:val="Grid Table 6 Colorful - Accent 1"/>
    <w:basedOn w:val="8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1">
    <w:name w:val="Grid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2">
    <w:name w:val="Grid Table 6 Colorful - Accent 3"/>
    <w:basedOn w:val="8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3">
    <w:name w:val="Grid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4">
    <w:name w:val="Grid Table 6 Colorful - Accent 5"/>
    <w:basedOn w:val="8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6 Colorful - Accent 6"/>
    <w:basedOn w:val="8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7 Colorful"/>
    <w:basedOn w:val="8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1"/>
    <w:basedOn w:val="8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5"/>
    <w:basedOn w:val="8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6"/>
    <w:basedOn w:val="8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1"/>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2"/>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3"/>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4"/>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5"/>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6"/>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w:basedOn w:val="8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1"/>
    <w:basedOn w:val="8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2"/>
    <w:basedOn w:val="8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3"/>
    <w:basedOn w:val="8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4"/>
    <w:basedOn w:val="8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5"/>
    <w:basedOn w:val="8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6"/>
    <w:basedOn w:val="8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1"/>
    <w:basedOn w:val="8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3"/>
    <w:basedOn w:val="8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5"/>
    <w:basedOn w:val="8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6"/>
    <w:basedOn w:val="8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1"/>
    <w:basedOn w:val="8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2"/>
    <w:basedOn w:val="8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3"/>
    <w:basedOn w:val="8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4"/>
    <w:basedOn w:val="8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5"/>
    <w:basedOn w:val="8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6"/>
    <w:basedOn w:val="8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5 Dark"/>
    <w:basedOn w:val="8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1"/>
    <w:basedOn w:val="8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2"/>
    <w:basedOn w:val="8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3"/>
    <w:basedOn w:val="8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4"/>
    <w:basedOn w:val="8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5"/>
    <w:basedOn w:val="8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6"/>
    <w:basedOn w:val="8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1"/>
    <w:basedOn w:val="8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3"/>
    <w:basedOn w:val="8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5"/>
    <w:basedOn w:val="8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6"/>
    <w:basedOn w:val="8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7 Colorful"/>
    <w:basedOn w:val="8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6">
    <w:name w:val="List Table 7 Colorful - Accent 1"/>
    <w:basedOn w:val="8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97">
    <w:name w:val="List Table 7 Colorful - Accent 2"/>
    <w:basedOn w:val="8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8">
    <w:name w:val="List Table 7 Colorful - Accent 3"/>
    <w:basedOn w:val="8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9">
    <w:name w:val="List Table 7 Colorful - Accent 4"/>
    <w:basedOn w:val="8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0">
    <w:name w:val="List Table 7 Colorful - Accent 5"/>
    <w:basedOn w:val="8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1">
    <w:name w:val="List Table 7 Colorful - Accent 6"/>
    <w:basedOn w:val="8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2">
    <w:name w:val="Lined - Accent"/>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1"/>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2"/>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3"/>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4"/>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5"/>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6"/>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w:basedOn w:val="8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1"/>
    <w:basedOn w:val="8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2"/>
    <w:basedOn w:val="8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3"/>
    <w:basedOn w:val="8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4"/>
    <w:basedOn w:val="8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5"/>
    <w:basedOn w:val="8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6"/>
    <w:basedOn w:val="8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w:basedOn w:val="8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3">
    <w:name w:val="Heading 1"/>
    <w:basedOn w:val="881"/>
    <w:next w:val="881"/>
    <w:link w:val="83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4">
    <w:name w:val="Heading 2"/>
    <w:basedOn w:val="881"/>
    <w:next w:val="881"/>
    <w:link w:val="83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5">
    <w:name w:val="Heading 3"/>
    <w:basedOn w:val="881"/>
    <w:next w:val="881"/>
    <w:link w:val="83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26">
    <w:name w:val="Heading 4"/>
    <w:basedOn w:val="881"/>
    <w:next w:val="881"/>
    <w:link w:val="83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7">
    <w:name w:val="Heading 5"/>
    <w:basedOn w:val="881"/>
    <w:next w:val="881"/>
    <w:link w:val="83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28">
    <w:name w:val="Heading 6"/>
    <w:basedOn w:val="881"/>
    <w:next w:val="881"/>
    <w:link w:val="83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9">
    <w:name w:val="Heading 7"/>
    <w:basedOn w:val="881"/>
    <w:next w:val="881"/>
    <w:link w:val="83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0">
    <w:name w:val="Heading 8"/>
    <w:basedOn w:val="881"/>
    <w:next w:val="881"/>
    <w:link w:val="84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1">
    <w:name w:val="Heading 9"/>
    <w:basedOn w:val="881"/>
    <w:next w:val="881"/>
    <w:link w:val="84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2" w:default="1">
    <w:name w:val="Default Paragraph Font"/>
    <w:uiPriority w:val="1"/>
    <w:semiHidden/>
    <w:unhideWhenUsed/>
    <w:pPr>
      <w:pBdr/>
      <w:spacing/>
      <w:ind/>
    </w:pPr>
  </w:style>
  <w:style w:type="character" w:styleId="833">
    <w:name w:val="Heading 1 Char"/>
    <w:basedOn w:val="832"/>
    <w:link w:val="823"/>
    <w:uiPriority w:val="9"/>
    <w:pPr>
      <w:pBdr/>
      <w:spacing/>
      <w:ind/>
    </w:pPr>
    <w:rPr>
      <w:rFonts w:ascii="Arial" w:hAnsi="Arial" w:eastAsia="Arial" w:cs="Arial"/>
      <w:color w:val="0f4761" w:themeColor="accent1" w:themeShade="BF"/>
      <w:sz w:val="40"/>
      <w:szCs w:val="40"/>
    </w:rPr>
  </w:style>
  <w:style w:type="character" w:styleId="834">
    <w:name w:val="Heading 2 Char"/>
    <w:basedOn w:val="832"/>
    <w:link w:val="824"/>
    <w:uiPriority w:val="9"/>
    <w:pPr>
      <w:pBdr/>
      <w:spacing/>
      <w:ind/>
    </w:pPr>
    <w:rPr>
      <w:rFonts w:ascii="Arial" w:hAnsi="Arial" w:eastAsia="Arial" w:cs="Arial"/>
      <w:color w:val="0f4761" w:themeColor="accent1" w:themeShade="BF"/>
      <w:sz w:val="32"/>
      <w:szCs w:val="32"/>
    </w:rPr>
  </w:style>
  <w:style w:type="character" w:styleId="835">
    <w:name w:val="Heading 3 Char"/>
    <w:basedOn w:val="832"/>
    <w:link w:val="825"/>
    <w:uiPriority w:val="9"/>
    <w:pPr>
      <w:pBdr/>
      <w:spacing/>
      <w:ind/>
    </w:pPr>
    <w:rPr>
      <w:rFonts w:ascii="Arial" w:hAnsi="Arial" w:eastAsia="Arial" w:cs="Arial"/>
      <w:color w:val="0f4761" w:themeColor="accent1" w:themeShade="BF"/>
      <w:sz w:val="28"/>
      <w:szCs w:val="28"/>
    </w:rPr>
  </w:style>
  <w:style w:type="character" w:styleId="836">
    <w:name w:val="Heading 4 Char"/>
    <w:basedOn w:val="832"/>
    <w:link w:val="826"/>
    <w:uiPriority w:val="9"/>
    <w:pPr>
      <w:pBdr/>
      <w:spacing/>
      <w:ind/>
    </w:pPr>
    <w:rPr>
      <w:rFonts w:ascii="Arial" w:hAnsi="Arial" w:eastAsia="Arial" w:cs="Arial"/>
      <w:i/>
      <w:iCs/>
      <w:color w:val="0f4761" w:themeColor="accent1" w:themeShade="BF"/>
    </w:rPr>
  </w:style>
  <w:style w:type="character" w:styleId="837">
    <w:name w:val="Heading 5 Char"/>
    <w:basedOn w:val="832"/>
    <w:link w:val="827"/>
    <w:uiPriority w:val="9"/>
    <w:pPr>
      <w:pBdr/>
      <w:spacing/>
      <w:ind/>
    </w:pPr>
    <w:rPr>
      <w:rFonts w:ascii="Arial" w:hAnsi="Arial" w:eastAsia="Arial" w:cs="Arial"/>
      <w:color w:val="0f4761" w:themeColor="accent1" w:themeShade="BF"/>
    </w:rPr>
  </w:style>
  <w:style w:type="character" w:styleId="838">
    <w:name w:val="Heading 6 Char"/>
    <w:basedOn w:val="832"/>
    <w:link w:val="828"/>
    <w:uiPriority w:val="9"/>
    <w:pPr>
      <w:pBdr/>
      <w:spacing/>
      <w:ind/>
    </w:pPr>
    <w:rPr>
      <w:rFonts w:ascii="Arial" w:hAnsi="Arial" w:eastAsia="Arial" w:cs="Arial"/>
      <w:i/>
      <w:iCs/>
      <w:color w:val="595959" w:themeColor="text1" w:themeTint="A6"/>
    </w:rPr>
  </w:style>
  <w:style w:type="character" w:styleId="839">
    <w:name w:val="Heading 7 Char"/>
    <w:basedOn w:val="832"/>
    <w:link w:val="829"/>
    <w:uiPriority w:val="9"/>
    <w:pPr>
      <w:pBdr/>
      <w:spacing/>
      <w:ind/>
    </w:pPr>
    <w:rPr>
      <w:rFonts w:ascii="Arial" w:hAnsi="Arial" w:eastAsia="Arial" w:cs="Arial"/>
      <w:color w:val="595959" w:themeColor="text1" w:themeTint="A6"/>
    </w:rPr>
  </w:style>
  <w:style w:type="character" w:styleId="840">
    <w:name w:val="Heading 8 Char"/>
    <w:basedOn w:val="832"/>
    <w:link w:val="830"/>
    <w:uiPriority w:val="9"/>
    <w:pPr>
      <w:pBdr/>
      <w:spacing/>
      <w:ind/>
    </w:pPr>
    <w:rPr>
      <w:rFonts w:ascii="Arial" w:hAnsi="Arial" w:eastAsia="Arial" w:cs="Arial"/>
      <w:i/>
      <w:iCs/>
      <w:color w:val="272727" w:themeColor="text1" w:themeTint="D8"/>
    </w:rPr>
  </w:style>
  <w:style w:type="character" w:styleId="841">
    <w:name w:val="Heading 9 Char"/>
    <w:basedOn w:val="832"/>
    <w:link w:val="831"/>
    <w:uiPriority w:val="9"/>
    <w:pPr>
      <w:pBdr/>
      <w:spacing/>
      <w:ind/>
    </w:pPr>
    <w:rPr>
      <w:rFonts w:ascii="Arial" w:hAnsi="Arial" w:eastAsia="Arial" w:cs="Arial"/>
      <w:i/>
      <w:iCs/>
      <w:color w:val="272727" w:themeColor="text1" w:themeTint="D8"/>
    </w:rPr>
  </w:style>
  <w:style w:type="paragraph" w:styleId="842">
    <w:name w:val="Title"/>
    <w:basedOn w:val="881"/>
    <w:next w:val="881"/>
    <w:link w:val="843"/>
    <w:uiPriority w:val="10"/>
    <w:qFormat/>
    <w:pPr>
      <w:pBdr/>
      <w:spacing w:after="80" w:line="240" w:lineRule="auto"/>
      <w:ind/>
      <w:contextualSpacing w:val="true"/>
    </w:pPr>
    <w:rPr>
      <w:rFonts w:ascii="Arial" w:hAnsi="Arial" w:eastAsia="Arial" w:cs="Arial"/>
      <w:spacing w:val="-10"/>
      <w:sz w:val="56"/>
      <w:szCs w:val="56"/>
    </w:rPr>
  </w:style>
  <w:style w:type="character" w:styleId="843">
    <w:name w:val="Title Char"/>
    <w:basedOn w:val="832"/>
    <w:link w:val="842"/>
    <w:uiPriority w:val="10"/>
    <w:pPr>
      <w:pBdr/>
      <w:spacing/>
      <w:ind/>
    </w:pPr>
    <w:rPr>
      <w:rFonts w:ascii="Arial" w:hAnsi="Arial" w:eastAsia="Arial" w:cs="Arial"/>
      <w:spacing w:val="-10"/>
      <w:sz w:val="56"/>
      <w:szCs w:val="56"/>
    </w:rPr>
  </w:style>
  <w:style w:type="paragraph" w:styleId="844">
    <w:name w:val="Subtitle"/>
    <w:basedOn w:val="881"/>
    <w:next w:val="881"/>
    <w:link w:val="845"/>
    <w:uiPriority w:val="11"/>
    <w:qFormat/>
    <w:pPr>
      <w:numPr>
        <w:ilvl w:val="1"/>
      </w:numPr>
      <w:pBdr/>
      <w:spacing/>
      <w:ind/>
    </w:pPr>
    <w:rPr>
      <w:color w:val="595959" w:themeColor="text1" w:themeTint="A6"/>
      <w:spacing w:val="15"/>
      <w:sz w:val="28"/>
      <w:szCs w:val="28"/>
    </w:rPr>
  </w:style>
  <w:style w:type="character" w:styleId="845">
    <w:name w:val="Subtitle Char"/>
    <w:basedOn w:val="832"/>
    <w:link w:val="844"/>
    <w:uiPriority w:val="11"/>
    <w:pPr>
      <w:pBdr/>
      <w:spacing/>
      <w:ind/>
    </w:pPr>
    <w:rPr>
      <w:color w:val="595959" w:themeColor="text1" w:themeTint="A6"/>
      <w:spacing w:val="15"/>
      <w:sz w:val="28"/>
      <w:szCs w:val="28"/>
    </w:rPr>
  </w:style>
  <w:style w:type="paragraph" w:styleId="846">
    <w:name w:val="Quote"/>
    <w:basedOn w:val="881"/>
    <w:next w:val="881"/>
    <w:link w:val="847"/>
    <w:uiPriority w:val="29"/>
    <w:qFormat/>
    <w:pPr>
      <w:pBdr/>
      <w:spacing w:before="160"/>
      <w:ind/>
      <w:jc w:val="center"/>
    </w:pPr>
    <w:rPr>
      <w:i/>
      <w:iCs/>
      <w:color w:val="404040" w:themeColor="text1" w:themeTint="BF"/>
    </w:rPr>
  </w:style>
  <w:style w:type="character" w:styleId="847">
    <w:name w:val="Quote Char"/>
    <w:basedOn w:val="832"/>
    <w:link w:val="846"/>
    <w:uiPriority w:val="29"/>
    <w:pPr>
      <w:pBdr/>
      <w:spacing/>
      <w:ind/>
    </w:pPr>
    <w:rPr>
      <w:i/>
      <w:iCs/>
      <w:color w:val="404040" w:themeColor="text1" w:themeTint="BF"/>
    </w:rPr>
  </w:style>
  <w:style w:type="character" w:styleId="848">
    <w:name w:val="Intense Emphasis"/>
    <w:basedOn w:val="832"/>
    <w:uiPriority w:val="21"/>
    <w:qFormat/>
    <w:pPr>
      <w:pBdr/>
      <w:spacing/>
      <w:ind/>
    </w:pPr>
    <w:rPr>
      <w:i/>
      <w:iCs/>
      <w:color w:val="0f4761" w:themeColor="accent1" w:themeShade="BF"/>
    </w:rPr>
  </w:style>
  <w:style w:type="paragraph" w:styleId="849">
    <w:name w:val="Intense Quote"/>
    <w:basedOn w:val="881"/>
    <w:next w:val="881"/>
    <w:link w:val="85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0">
    <w:name w:val="Intense Quote Char"/>
    <w:basedOn w:val="832"/>
    <w:link w:val="849"/>
    <w:uiPriority w:val="30"/>
    <w:pPr>
      <w:pBdr/>
      <w:spacing/>
      <w:ind/>
    </w:pPr>
    <w:rPr>
      <w:i/>
      <w:iCs/>
      <w:color w:val="0f4761" w:themeColor="accent1" w:themeShade="BF"/>
    </w:rPr>
  </w:style>
  <w:style w:type="character" w:styleId="851">
    <w:name w:val="Intense Reference"/>
    <w:basedOn w:val="832"/>
    <w:uiPriority w:val="32"/>
    <w:qFormat/>
    <w:pPr>
      <w:pBdr/>
      <w:spacing/>
      <w:ind/>
    </w:pPr>
    <w:rPr>
      <w:b/>
      <w:bCs/>
      <w:smallCaps/>
      <w:color w:val="0f4761" w:themeColor="accent1" w:themeShade="BF"/>
      <w:spacing w:val="5"/>
    </w:rPr>
  </w:style>
  <w:style w:type="character" w:styleId="852">
    <w:name w:val="Subtle Emphasis"/>
    <w:basedOn w:val="832"/>
    <w:uiPriority w:val="19"/>
    <w:qFormat/>
    <w:pPr>
      <w:pBdr/>
      <w:spacing/>
      <w:ind/>
    </w:pPr>
    <w:rPr>
      <w:i/>
      <w:iCs/>
      <w:color w:val="404040" w:themeColor="text1" w:themeTint="BF"/>
    </w:rPr>
  </w:style>
  <w:style w:type="character" w:styleId="853">
    <w:name w:val="Emphasis"/>
    <w:basedOn w:val="832"/>
    <w:uiPriority w:val="20"/>
    <w:qFormat/>
    <w:pPr>
      <w:pBdr/>
      <w:spacing/>
      <w:ind/>
    </w:pPr>
    <w:rPr>
      <w:i/>
      <w:iCs/>
    </w:rPr>
  </w:style>
  <w:style w:type="character" w:styleId="854">
    <w:name w:val="Strong"/>
    <w:basedOn w:val="832"/>
    <w:uiPriority w:val="22"/>
    <w:qFormat/>
    <w:pPr>
      <w:pBdr/>
      <w:spacing/>
      <w:ind/>
    </w:pPr>
    <w:rPr>
      <w:b/>
      <w:bCs/>
    </w:rPr>
  </w:style>
  <w:style w:type="character" w:styleId="855">
    <w:name w:val="Subtle Reference"/>
    <w:basedOn w:val="832"/>
    <w:uiPriority w:val="31"/>
    <w:qFormat/>
    <w:pPr>
      <w:pBdr/>
      <w:spacing/>
      <w:ind/>
    </w:pPr>
    <w:rPr>
      <w:smallCaps/>
      <w:color w:val="5a5a5a" w:themeColor="text1" w:themeTint="A5"/>
    </w:rPr>
  </w:style>
  <w:style w:type="character" w:styleId="856">
    <w:name w:val="Book Title"/>
    <w:basedOn w:val="832"/>
    <w:uiPriority w:val="33"/>
    <w:qFormat/>
    <w:pPr>
      <w:pBdr/>
      <w:spacing/>
      <w:ind/>
    </w:pPr>
    <w:rPr>
      <w:b/>
      <w:bCs/>
      <w:i/>
      <w:iCs/>
      <w:spacing w:val="5"/>
    </w:rPr>
  </w:style>
  <w:style w:type="paragraph" w:styleId="857">
    <w:name w:val="Header"/>
    <w:basedOn w:val="881"/>
    <w:link w:val="858"/>
    <w:uiPriority w:val="99"/>
    <w:unhideWhenUsed/>
    <w:pPr>
      <w:pBdr/>
      <w:tabs>
        <w:tab w:val="center" w:leader="none" w:pos="4844"/>
        <w:tab w:val="right" w:leader="none" w:pos="9689"/>
      </w:tabs>
      <w:spacing w:after="0" w:line="240" w:lineRule="auto"/>
      <w:ind/>
    </w:pPr>
  </w:style>
  <w:style w:type="character" w:styleId="858">
    <w:name w:val="Header Char"/>
    <w:basedOn w:val="832"/>
    <w:link w:val="857"/>
    <w:uiPriority w:val="99"/>
    <w:pPr>
      <w:pBdr/>
      <w:spacing/>
      <w:ind/>
    </w:pPr>
  </w:style>
  <w:style w:type="paragraph" w:styleId="859">
    <w:name w:val="Footer"/>
    <w:basedOn w:val="881"/>
    <w:link w:val="860"/>
    <w:uiPriority w:val="99"/>
    <w:unhideWhenUsed/>
    <w:pPr>
      <w:pBdr/>
      <w:tabs>
        <w:tab w:val="center" w:leader="none" w:pos="4844"/>
        <w:tab w:val="right" w:leader="none" w:pos="9689"/>
      </w:tabs>
      <w:spacing w:after="0" w:line="240" w:lineRule="auto"/>
      <w:ind/>
    </w:pPr>
  </w:style>
  <w:style w:type="character" w:styleId="860">
    <w:name w:val="Footer Char"/>
    <w:basedOn w:val="832"/>
    <w:link w:val="859"/>
    <w:uiPriority w:val="99"/>
    <w:pPr>
      <w:pBdr/>
      <w:spacing/>
      <w:ind/>
    </w:pPr>
  </w:style>
  <w:style w:type="paragraph" w:styleId="861">
    <w:name w:val="Caption"/>
    <w:basedOn w:val="881"/>
    <w:next w:val="881"/>
    <w:uiPriority w:val="35"/>
    <w:unhideWhenUsed/>
    <w:qFormat/>
    <w:pPr>
      <w:pBdr/>
      <w:spacing w:after="200" w:line="240" w:lineRule="auto"/>
      <w:ind/>
    </w:pPr>
    <w:rPr>
      <w:i/>
      <w:iCs/>
      <w:color w:val="0e2841" w:themeColor="text2"/>
      <w:sz w:val="18"/>
      <w:szCs w:val="18"/>
    </w:rPr>
  </w:style>
  <w:style w:type="paragraph" w:styleId="862">
    <w:name w:val="footnote text"/>
    <w:basedOn w:val="881"/>
    <w:link w:val="863"/>
    <w:uiPriority w:val="99"/>
    <w:semiHidden/>
    <w:unhideWhenUsed/>
    <w:pPr>
      <w:pBdr/>
      <w:spacing w:after="0" w:line="240" w:lineRule="auto"/>
      <w:ind/>
    </w:pPr>
    <w:rPr>
      <w:sz w:val="20"/>
      <w:szCs w:val="20"/>
    </w:rPr>
  </w:style>
  <w:style w:type="character" w:styleId="863">
    <w:name w:val="Footnote Text Char"/>
    <w:basedOn w:val="832"/>
    <w:link w:val="862"/>
    <w:uiPriority w:val="99"/>
    <w:semiHidden/>
    <w:pPr>
      <w:pBdr/>
      <w:spacing/>
      <w:ind/>
    </w:pPr>
    <w:rPr>
      <w:sz w:val="20"/>
      <w:szCs w:val="20"/>
    </w:rPr>
  </w:style>
  <w:style w:type="character" w:styleId="864">
    <w:name w:val="footnote reference"/>
    <w:basedOn w:val="832"/>
    <w:uiPriority w:val="99"/>
    <w:semiHidden/>
    <w:unhideWhenUsed/>
    <w:pPr>
      <w:pBdr/>
      <w:spacing/>
      <w:ind/>
    </w:pPr>
    <w:rPr>
      <w:vertAlign w:val="superscript"/>
    </w:rPr>
  </w:style>
  <w:style w:type="paragraph" w:styleId="865">
    <w:name w:val="endnote text"/>
    <w:basedOn w:val="881"/>
    <w:link w:val="866"/>
    <w:uiPriority w:val="99"/>
    <w:semiHidden/>
    <w:unhideWhenUsed/>
    <w:pPr>
      <w:pBdr/>
      <w:spacing w:after="0" w:line="240" w:lineRule="auto"/>
      <w:ind/>
    </w:pPr>
    <w:rPr>
      <w:sz w:val="20"/>
      <w:szCs w:val="20"/>
    </w:rPr>
  </w:style>
  <w:style w:type="character" w:styleId="866">
    <w:name w:val="Endnote Text Char"/>
    <w:basedOn w:val="832"/>
    <w:link w:val="865"/>
    <w:uiPriority w:val="99"/>
    <w:semiHidden/>
    <w:pPr>
      <w:pBdr/>
      <w:spacing/>
      <w:ind/>
    </w:pPr>
    <w:rPr>
      <w:sz w:val="20"/>
      <w:szCs w:val="20"/>
    </w:rPr>
  </w:style>
  <w:style w:type="character" w:styleId="867">
    <w:name w:val="endnote reference"/>
    <w:basedOn w:val="832"/>
    <w:uiPriority w:val="99"/>
    <w:semiHidden/>
    <w:unhideWhenUsed/>
    <w:pPr>
      <w:pBdr/>
      <w:spacing/>
      <w:ind/>
    </w:pPr>
    <w:rPr>
      <w:vertAlign w:val="superscript"/>
    </w:rPr>
  </w:style>
  <w:style w:type="character" w:styleId="868">
    <w:name w:val="Hyperlink"/>
    <w:basedOn w:val="832"/>
    <w:uiPriority w:val="99"/>
    <w:unhideWhenUsed/>
    <w:pPr>
      <w:pBdr/>
      <w:spacing/>
      <w:ind/>
    </w:pPr>
    <w:rPr>
      <w:color w:val="0563c1" w:themeColor="hyperlink"/>
      <w:u w:val="single"/>
    </w:rPr>
  </w:style>
  <w:style w:type="character" w:styleId="869">
    <w:name w:val="FollowedHyperlink"/>
    <w:basedOn w:val="832"/>
    <w:uiPriority w:val="99"/>
    <w:semiHidden/>
    <w:unhideWhenUsed/>
    <w:pPr>
      <w:pBdr/>
      <w:spacing/>
      <w:ind/>
    </w:pPr>
    <w:rPr>
      <w:color w:val="954f72" w:themeColor="followedHyperlink"/>
      <w:u w:val="single"/>
    </w:rPr>
  </w:style>
  <w:style w:type="paragraph" w:styleId="870">
    <w:name w:val="toc 1"/>
    <w:basedOn w:val="881"/>
    <w:next w:val="881"/>
    <w:uiPriority w:val="39"/>
    <w:unhideWhenUsed/>
    <w:pPr>
      <w:pBdr/>
      <w:spacing w:after="100"/>
      <w:ind/>
    </w:pPr>
  </w:style>
  <w:style w:type="paragraph" w:styleId="871">
    <w:name w:val="toc 2"/>
    <w:basedOn w:val="881"/>
    <w:next w:val="881"/>
    <w:uiPriority w:val="39"/>
    <w:unhideWhenUsed/>
    <w:pPr>
      <w:pBdr/>
      <w:spacing w:after="100"/>
      <w:ind w:left="220"/>
    </w:pPr>
  </w:style>
  <w:style w:type="paragraph" w:styleId="872">
    <w:name w:val="toc 3"/>
    <w:basedOn w:val="881"/>
    <w:next w:val="881"/>
    <w:uiPriority w:val="39"/>
    <w:unhideWhenUsed/>
    <w:pPr>
      <w:pBdr/>
      <w:spacing w:after="100"/>
      <w:ind w:left="440"/>
    </w:pPr>
  </w:style>
  <w:style w:type="paragraph" w:styleId="873">
    <w:name w:val="toc 4"/>
    <w:basedOn w:val="881"/>
    <w:next w:val="881"/>
    <w:uiPriority w:val="39"/>
    <w:unhideWhenUsed/>
    <w:pPr>
      <w:pBdr/>
      <w:spacing w:after="100"/>
      <w:ind w:left="660"/>
    </w:pPr>
  </w:style>
  <w:style w:type="paragraph" w:styleId="874">
    <w:name w:val="toc 5"/>
    <w:basedOn w:val="881"/>
    <w:next w:val="881"/>
    <w:uiPriority w:val="39"/>
    <w:unhideWhenUsed/>
    <w:pPr>
      <w:pBdr/>
      <w:spacing w:after="100"/>
      <w:ind w:left="880"/>
    </w:pPr>
  </w:style>
  <w:style w:type="paragraph" w:styleId="875">
    <w:name w:val="toc 6"/>
    <w:basedOn w:val="881"/>
    <w:next w:val="881"/>
    <w:uiPriority w:val="39"/>
    <w:unhideWhenUsed/>
    <w:pPr>
      <w:pBdr/>
      <w:spacing w:after="100"/>
      <w:ind w:left="1100"/>
    </w:pPr>
  </w:style>
  <w:style w:type="paragraph" w:styleId="876">
    <w:name w:val="toc 7"/>
    <w:basedOn w:val="881"/>
    <w:next w:val="881"/>
    <w:uiPriority w:val="39"/>
    <w:unhideWhenUsed/>
    <w:pPr>
      <w:pBdr/>
      <w:spacing w:after="100"/>
      <w:ind w:left="1320"/>
    </w:pPr>
  </w:style>
  <w:style w:type="paragraph" w:styleId="877">
    <w:name w:val="toc 8"/>
    <w:basedOn w:val="881"/>
    <w:next w:val="881"/>
    <w:uiPriority w:val="39"/>
    <w:unhideWhenUsed/>
    <w:pPr>
      <w:pBdr/>
      <w:spacing w:after="100"/>
      <w:ind w:left="1540"/>
    </w:pPr>
  </w:style>
  <w:style w:type="paragraph" w:styleId="878">
    <w:name w:val="toc 9"/>
    <w:basedOn w:val="881"/>
    <w:next w:val="881"/>
    <w:uiPriority w:val="39"/>
    <w:unhideWhenUsed/>
    <w:pPr>
      <w:pBdr/>
      <w:spacing w:after="100"/>
      <w:ind w:left="1760"/>
    </w:pPr>
  </w:style>
  <w:style w:type="paragraph" w:styleId="879">
    <w:name w:val="TOC Heading"/>
    <w:uiPriority w:val="39"/>
    <w:unhideWhenUsed/>
    <w:pPr>
      <w:pBdr/>
      <w:spacing/>
      <w:ind/>
    </w:pPr>
  </w:style>
  <w:style w:type="paragraph" w:styleId="880">
    <w:name w:val="table of figures"/>
    <w:basedOn w:val="881"/>
    <w:next w:val="881"/>
    <w:uiPriority w:val="99"/>
    <w:unhideWhenUsed/>
    <w:pPr>
      <w:pBdr/>
      <w:spacing w:after="0" w:afterAutospacing="0"/>
      <w:ind/>
    </w:pPr>
  </w:style>
  <w:style w:type="paragraph" w:styleId="881" w:default="1">
    <w:name w:val="Normal"/>
    <w:qFormat/>
    <w:pPr>
      <w:pBdr/>
      <w:spacing/>
      <w:ind/>
    </w:pPr>
  </w:style>
  <w:style w:type="table" w:styleId="88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3" w:default="1">
    <w:name w:val="No List"/>
    <w:uiPriority w:val="99"/>
    <w:semiHidden/>
    <w:unhideWhenUsed/>
    <w:pPr>
      <w:pBdr/>
      <w:spacing/>
      <w:ind/>
    </w:pPr>
  </w:style>
  <w:style w:type="paragraph" w:styleId="884">
    <w:name w:val="No Spacing"/>
    <w:basedOn w:val="881"/>
    <w:uiPriority w:val="1"/>
    <w:qFormat/>
    <w:pPr>
      <w:pBdr/>
      <w:spacing w:after="0" w:line="240" w:lineRule="auto"/>
      <w:ind/>
    </w:pPr>
  </w:style>
  <w:style w:type="paragraph" w:styleId="885">
    <w:name w:val="List Paragraph"/>
    <w:basedOn w:val="881"/>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hyperlink" Target="https://www.macrotrends.net/stocks/charts/SBUX/starbucks/revenue" TargetMode="External"/><Relationship Id="rId10" Type="http://schemas.openxmlformats.org/officeDocument/2006/relationships/image" Target="media/image2.jpg"/><Relationship Id="rId11" Type="http://schemas.openxmlformats.org/officeDocument/2006/relationships/hyperlink" Target="https://www.businessinsider.com/starbucks-has-mastered-social-media-with-the-unicorn-frappuccino-2017-4" TargetMode="External"/><Relationship Id="rId12" Type="http://schemas.openxmlformats.org/officeDocument/2006/relationships/image" Target="media/image3.jpg"/><Relationship Id="rId13" Type="http://schemas.openxmlformats.org/officeDocument/2006/relationships/hyperlink" Target="https://toployalty.fun/bs-b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2024-10-27T18:27:08Z</dcterms:modified>
</cp:coreProperties>
</file>